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留学</w:t>
      </w:r>
      <w:r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  <w:t>人员创业</w:t>
      </w:r>
      <w:r>
        <w:rPr>
          <w:rFonts w:hint="eastAsia" w:ascii="华文中宋" w:hAnsi="华文中宋" w:eastAsia="华文中宋"/>
          <w:b/>
          <w:sz w:val="44"/>
          <w:szCs w:val="44"/>
        </w:rPr>
        <w:t>资助系统</w:t>
      </w:r>
      <w:r>
        <w:rPr>
          <w:rFonts w:ascii="华文中宋" w:hAnsi="华文中宋" w:eastAsia="华文中宋"/>
          <w:b/>
          <w:sz w:val="44"/>
          <w:szCs w:val="44"/>
        </w:rPr>
        <w:t>操作手册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1、登录浦东新区人才服务网</w:t>
      </w:r>
    </w:p>
    <w:p>
      <w:pPr>
        <w:rPr>
          <w:rStyle w:val="7"/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打开浏览器输入：</w:t>
      </w:r>
      <w:r>
        <w:fldChar w:fldCharType="begin"/>
      </w:r>
      <w:r>
        <w:instrText xml:space="preserve"> HYPERLINK "http://gccfw.pdrcfw.com/" </w:instrText>
      </w:r>
      <w:r>
        <w:fldChar w:fldCharType="separate"/>
      </w:r>
      <w:r>
        <w:rPr>
          <w:rStyle w:val="7"/>
          <w:rFonts w:ascii="仿宋" w:hAnsi="仿宋" w:eastAsia="仿宋"/>
          <w:sz w:val="32"/>
          <w:szCs w:val="32"/>
        </w:rPr>
        <w:t>http://</w:t>
      </w:r>
      <w:r>
        <w:rPr>
          <w:rStyle w:val="7"/>
          <w:rFonts w:hint="eastAsia" w:ascii="仿宋" w:hAnsi="仿宋" w:eastAsia="仿宋"/>
          <w:sz w:val="32"/>
          <w:szCs w:val="32"/>
          <w:lang w:val="en-US" w:eastAsia="zh-CN"/>
        </w:rPr>
        <w:t>www.</w:t>
      </w:r>
      <w:r>
        <w:rPr>
          <w:rStyle w:val="7"/>
          <w:rFonts w:ascii="仿宋" w:hAnsi="仿宋" w:eastAsia="仿宋"/>
          <w:sz w:val="32"/>
          <w:szCs w:val="32"/>
        </w:rPr>
        <w:t>pdrcfw.com/</w:t>
      </w:r>
      <w:r>
        <w:rPr>
          <w:rStyle w:val="7"/>
          <w:rFonts w:ascii="仿宋" w:hAnsi="仿宋" w:eastAsia="仿宋"/>
          <w:sz w:val="32"/>
          <w:szCs w:val="32"/>
        </w:rPr>
        <w:fldChar w:fldCharType="end"/>
      </w:r>
    </w:p>
    <w:p>
      <w:pPr>
        <w:rPr>
          <w:rStyle w:val="7"/>
          <w:rFonts w:hint="eastAsia" w:ascii="仿宋" w:hAnsi="仿宋" w:eastAsia="仿宋"/>
          <w:sz w:val="32"/>
          <w:szCs w:val="32"/>
          <w:lang w:eastAsia="zh-CN"/>
        </w:rPr>
      </w:pPr>
      <w:r>
        <w:rPr>
          <w:rFonts w:ascii="仿宋" w:hAnsi="仿宋" w:eastAsia="仿宋"/>
          <w:sz w:val="32"/>
          <w:szCs w:val="32"/>
        </w:rPr>
        <w:pict>
          <v:rect id="_x0000_s1026" o:spid="_x0000_s1026" o:spt="1" style="position:absolute;left:0pt;margin-left:196.8pt;margin-top:91.7pt;height:58.2pt;width:70.25pt;z-index:251658240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/>
          </v:rect>
        </w:pict>
      </w:r>
      <w:r>
        <w:rPr>
          <w:rStyle w:val="7"/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3675" cy="4304030"/>
            <wp:effectExtent l="0" t="0" r="3175" b="1270"/>
            <wp:docPr id="1" name="图片 1" descr="15882379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823792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2、选择【留学生创业资助】按钮，进入政策页面，查看留学生创业资助相关政策。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rect id="_x0000_s1027" o:spid="_x0000_s1027" o:spt="1" style="position:absolute;left:0pt;margin-left:9.55pt;margin-top:118.1pt;height:38pt;width:94.55pt;z-index:251659264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/>
          </v:rect>
        </w:pic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414210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3、点击左侧【在线申请】按钮，进入法人一证通登录页面，插入法人一证通KEY后，输入</w:t>
      </w:r>
      <w:r>
        <w:rPr>
          <w:rFonts w:hint="eastAsia" w:ascii="黑体" w:hAnsi="黑体" w:eastAsia="黑体"/>
          <w:sz w:val="32"/>
          <w:szCs w:val="32"/>
        </w:rPr>
        <w:t>法人一证通密码</w:t>
      </w:r>
      <w:r>
        <w:rPr>
          <w:rFonts w:hint="eastAsia" w:ascii="仿宋" w:hAnsi="仿宋" w:eastAsia="仿宋"/>
          <w:sz w:val="32"/>
          <w:szCs w:val="32"/>
        </w:rPr>
        <w:t>登录系统。</w:t>
      </w:r>
    </w:p>
    <w:p>
      <w:pPr>
        <w:rPr>
          <w:rFonts w:ascii="仿宋" w:hAnsi="仿宋" w:eastAsia="仿宋"/>
          <w:i/>
          <w:szCs w:val="21"/>
        </w:rPr>
      </w:pPr>
      <w:r>
        <w:rPr>
          <w:rFonts w:hint="eastAsia" w:ascii="仿宋" w:hAnsi="仿宋" w:eastAsia="仿宋"/>
          <w:i/>
          <w:szCs w:val="21"/>
        </w:rPr>
        <w:t>说明：请在电脑上安装协卡助手。</w:t>
      </w:r>
    </w:p>
    <w:p>
      <w:pPr>
        <w:rPr>
          <w:rFonts w:ascii="仿宋" w:hAnsi="仿宋" w:eastAsia="仿宋"/>
          <w:szCs w:val="21"/>
        </w:rPr>
      </w:pPr>
      <w:r>
        <w:rPr>
          <w:rFonts w:ascii="仿宋" w:hAnsi="仿宋" w:eastAsia="仿宋"/>
          <w:sz w:val="32"/>
          <w:szCs w:val="32"/>
        </w:rPr>
        <w:pict>
          <v:rect id="_x0000_s1028" o:spid="_x0000_s1028" o:spt="1" style="position:absolute;left:0pt;margin-left:256.05pt;margin-top:92.65pt;height:38pt;width:133.75pt;z-index:251660288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/>
          </v:rect>
        </w:pict>
      </w:r>
      <w:r>
        <w:rPr>
          <w:rFonts w:hint="eastAsia" w:ascii="仿宋" w:hAnsi="仿宋" w:eastAsia="仿宋"/>
          <w:szCs w:val="21"/>
        </w:rPr>
        <w:drawing>
          <wp:inline distT="0" distB="0" distL="0" distR="0">
            <wp:extent cx="5274310" cy="34385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4、企业界面说明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shape id="_x0000_s1032" o:spid="_x0000_s1032" o:spt="62" type="#_x0000_t62" style="position:absolute;left:0pt;margin-left:310.75pt;margin-top:204.4pt;height:24.75pt;width:90.45pt;z-index:251664384;mso-width-relative:page;mso-height-relative:page;" coordsize="21600,21600" adj="-3463,-5952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t>菜单区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32"/>
          <w:szCs w:val="32"/>
        </w:rPr>
        <w:pict>
          <v:shape id="_x0000_s1031" o:spid="_x0000_s1031" o:spt="62" type="#_x0000_t62" style="position:absolute;left:0pt;margin-left:-5.35pt;margin-top:221.1pt;height:24.75pt;width:90.45pt;z-index:251663360;mso-width-relative:page;mso-height-relative:page;" coordsize="21600,21600" adj="15928,-384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</w:rPr>
                    <w:t>业务</w:t>
                  </w:r>
                  <w:r>
                    <w:t>区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32"/>
          <w:szCs w:val="32"/>
        </w:rPr>
        <w:pict>
          <v:rect id="_x0000_s1030" o:spid="_x0000_s1030" o:spt="1" style="position:absolute;left:0pt;margin-left:171.4pt;margin-top:94.35pt;height:139.4pt;width:166pt;z-index:251662336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仿宋" w:hAnsi="仿宋" w:eastAsia="仿宋"/>
          <w:sz w:val="32"/>
          <w:szCs w:val="32"/>
        </w:rPr>
        <w:pict>
          <v:rect id="_x0000_s1029" o:spid="_x0000_s1029" o:spt="1" style="position:absolute;left:0pt;margin-left:7.9pt;margin-top:51.15pt;height:139.4pt;width:91.6pt;z-index:251661312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394017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（1）在左侧业务区，选择相应的申请事项：</w:t>
      </w:r>
    </w:p>
    <w:p>
      <w:pPr>
        <w:pStyle w:val="9"/>
        <w:numPr>
          <w:ilvl w:val="0"/>
          <w:numId w:val="1"/>
        </w:numPr>
        <w:ind w:left="709" w:firstLine="6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留学人员创业资助资金</w:t>
      </w:r>
    </w:p>
    <w:p>
      <w:pPr>
        <w:pStyle w:val="9"/>
        <w:numPr>
          <w:ilvl w:val="0"/>
          <w:numId w:val="1"/>
        </w:numPr>
        <w:ind w:left="709" w:firstLine="6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来沪投资享受优惠资格认定</w:t>
      </w:r>
    </w:p>
    <w:p>
      <w:pPr>
        <w:pStyle w:val="9"/>
        <w:numPr>
          <w:ilvl w:val="0"/>
          <w:numId w:val="1"/>
        </w:numPr>
        <w:ind w:left="709" w:firstLine="6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创业资助奖励申请</w:t>
      </w:r>
    </w:p>
    <w:p>
      <w:pPr>
        <w:pStyle w:val="9"/>
        <w:numPr>
          <w:ilvl w:val="0"/>
          <w:numId w:val="1"/>
        </w:numPr>
        <w:ind w:left="709" w:firstLine="6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申请记录查询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（2）以“留学人员创业资助资金”为例，在菜单区选择“首次申请”。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591820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（3）在线填写《申请表》，如果没有填写完，可点击最下方【暂存】按钮，如果填写完毕，可点击最下方【保存】按钮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683323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41021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（4）添加共同申请人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如果是团队申请，可在下方附表处添加共同申请人，方法与主申请人一样。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（5）上传附件</w:t>
      </w:r>
    </w:p>
    <w:p>
      <w:pPr>
        <w:pStyle w:val="9"/>
        <w:numPr>
          <w:ilvl w:val="0"/>
          <w:numId w:val="1"/>
        </w:numPr>
        <w:ind w:left="709" w:firstLine="6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在对应的资料项目后，点击【上传】按钮。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rect id="_x0000_s1033" o:spid="_x0000_s1033" o:spt="1" style="position:absolute;left:0pt;margin-left:10.8pt;margin-top:44.85pt;height:122.65pt;width:131.9pt;z-index:251665408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12280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709" w:firstLine="6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点击下拉框的左侧，选择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或拖入</w:t>
      </w:r>
      <w:r>
        <w:rPr>
          <w:rFonts w:hint="eastAsia" w:ascii="仿宋" w:hAnsi="仿宋" w:eastAsia="仿宋"/>
          <w:sz w:val="32"/>
          <w:szCs w:val="32"/>
        </w:rPr>
        <w:t>需要上传的PDF文件。如果需要删除和修改，可以在右侧上传结果栏进行下载或删除。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（6）提交</w:t>
      </w:r>
    </w:p>
    <w:p>
      <w:pPr>
        <w:pStyle w:val="9"/>
        <w:numPr>
          <w:ilvl w:val="0"/>
          <w:numId w:val="1"/>
        </w:numPr>
        <w:ind w:left="709" w:firstLine="6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在列表最下方点击【提交】按钮完成申报，系统自动检查是不是必选的附件已经上传，并提示未上传的明细信息。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rect id="_x0000_s1034" o:spid="_x0000_s1034" o:spt="1" style="position:absolute;left:0pt;margin-left:63.15pt;margin-top:451pt;height:32.85pt;width:364.1pt;z-index:251666432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hint="eastAsia"/>
        </w:rPr>
        <w:drawing>
          <wp:inline distT="0" distB="0" distL="0" distR="0">
            <wp:extent cx="5274310" cy="604774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4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4、收到提交资料通过在线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预</w:t>
      </w:r>
      <w:r>
        <w:rPr>
          <w:rFonts w:hint="eastAsia" w:ascii="仿宋" w:hAnsi="仿宋" w:eastAsia="仿宋"/>
          <w:sz w:val="32"/>
          <w:szCs w:val="32"/>
        </w:rPr>
        <w:t>审短信之后，需要登录系统下载申请表，并加盖电子印章。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（1）点击左侧【查询】按钮，找到申请记录。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rect id="_x0000_s1046" o:spid="_x0000_s1046" o:spt="1" style="position:absolute;left:0pt;margin-left:-0.95pt;margin-top:116.95pt;height:32.85pt;width:92.95pt;z-index:251678720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860675"/>
            <wp:effectExtent l="19050" t="0" r="2540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（2）选择对应的申请记录，点击【查看】按钮，进入申请页面。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rect id="_x0000_s1045" o:spid="_x0000_s1045" o:spt="1" style="position:absolute;left:0pt;margin-left:34.85pt;margin-top:64.5pt;height:32.85pt;width:364.1pt;z-index:251677696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1877060"/>
            <wp:effectExtent l="19050" t="0" r="254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（3）点击【下载】按钮，下载《申请表》，打印申请人、法定代表人本人签字。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1831340"/>
            <wp:effectExtent l="19050" t="0" r="2540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（4）完成签字盖章后，点击【上传】按钮，自动弹出加盖电子印章界面。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554095"/>
            <wp:effectExtent l="19050" t="0" r="2540" b="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（4）将右侧图章拖至盖章位置，点击【完成签署】，输入法人一证通密码后，完成电子盖章。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5、完成电子盖章后，等待审批结果，企业可在查询中查找并查看提交的申请。</w:t>
      </w:r>
    </w:p>
    <w:p>
      <w:pPr>
        <w:rPr>
          <w:rFonts w:ascii="华文中宋" w:hAnsi="华文中宋" w:eastAsia="华文中宋"/>
          <w:sz w:val="44"/>
          <w:szCs w:val="44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508885"/>
            <wp:effectExtent l="19050" t="0" r="223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3963126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D2AC8"/>
    <w:multiLevelType w:val="multilevel"/>
    <w:tmpl w:val="469D2A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621B4"/>
    <w:rsid w:val="00011D97"/>
    <w:rsid w:val="00012512"/>
    <w:rsid w:val="00023AED"/>
    <w:rsid w:val="00053B4D"/>
    <w:rsid w:val="00056E73"/>
    <w:rsid w:val="0009547A"/>
    <w:rsid w:val="000C5E3A"/>
    <w:rsid w:val="000D61CE"/>
    <w:rsid w:val="000E0D63"/>
    <w:rsid w:val="000E5846"/>
    <w:rsid w:val="00143CBA"/>
    <w:rsid w:val="00146DE0"/>
    <w:rsid w:val="00165C6D"/>
    <w:rsid w:val="00183E85"/>
    <w:rsid w:val="00193A19"/>
    <w:rsid w:val="001975A9"/>
    <w:rsid w:val="002347BF"/>
    <w:rsid w:val="002549C5"/>
    <w:rsid w:val="00260D0F"/>
    <w:rsid w:val="00272DD9"/>
    <w:rsid w:val="002C4FB7"/>
    <w:rsid w:val="002D44C5"/>
    <w:rsid w:val="002D7754"/>
    <w:rsid w:val="002F6C8E"/>
    <w:rsid w:val="003025EB"/>
    <w:rsid w:val="00304F2D"/>
    <w:rsid w:val="00317336"/>
    <w:rsid w:val="003A3432"/>
    <w:rsid w:val="003E2B1B"/>
    <w:rsid w:val="003F566C"/>
    <w:rsid w:val="00407071"/>
    <w:rsid w:val="00417CE5"/>
    <w:rsid w:val="0043699A"/>
    <w:rsid w:val="004522A5"/>
    <w:rsid w:val="00463067"/>
    <w:rsid w:val="004A0873"/>
    <w:rsid w:val="004C2A10"/>
    <w:rsid w:val="004F0716"/>
    <w:rsid w:val="00537408"/>
    <w:rsid w:val="00583E54"/>
    <w:rsid w:val="005B3E15"/>
    <w:rsid w:val="005B3F36"/>
    <w:rsid w:val="006326BE"/>
    <w:rsid w:val="0063342F"/>
    <w:rsid w:val="0066529A"/>
    <w:rsid w:val="00686F57"/>
    <w:rsid w:val="006A35B6"/>
    <w:rsid w:val="006A6F5D"/>
    <w:rsid w:val="006C700B"/>
    <w:rsid w:val="006F0B91"/>
    <w:rsid w:val="006F1F25"/>
    <w:rsid w:val="007167DA"/>
    <w:rsid w:val="00727A3F"/>
    <w:rsid w:val="00756D11"/>
    <w:rsid w:val="007946A7"/>
    <w:rsid w:val="007B7BC7"/>
    <w:rsid w:val="007D6C53"/>
    <w:rsid w:val="007F0158"/>
    <w:rsid w:val="0081243B"/>
    <w:rsid w:val="00825ED5"/>
    <w:rsid w:val="0083370A"/>
    <w:rsid w:val="0084395B"/>
    <w:rsid w:val="008961F0"/>
    <w:rsid w:val="008C2BA1"/>
    <w:rsid w:val="008C57A4"/>
    <w:rsid w:val="008D6BE9"/>
    <w:rsid w:val="008E29F3"/>
    <w:rsid w:val="00915BA3"/>
    <w:rsid w:val="009621B4"/>
    <w:rsid w:val="00962B42"/>
    <w:rsid w:val="009C569C"/>
    <w:rsid w:val="009D394B"/>
    <w:rsid w:val="009D6856"/>
    <w:rsid w:val="00A0226E"/>
    <w:rsid w:val="00A04539"/>
    <w:rsid w:val="00A250A4"/>
    <w:rsid w:val="00A43A9C"/>
    <w:rsid w:val="00A71518"/>
    <w:rsid w:val="00A71534"/>
    <w:rsid w:val="00A73EDC"/>
    <w:rsid w:val="00A802A7"/>
    <w:rsid w:val="00AA2E0B"/>
    <w:rsid w:val="00AA3ABA"/>
    <w:rsid w:val="00AC5BE6"/>
    <w:rsid w:val="00AC7C1C"/>
    <w:rsid w:val="00AF063C"/>
    <w:rsid w:val="00AF17A9"/>
    <w:rsid w:val="00AF72CF"/>
    <w:rsid w:val="00B31FC1"/>
    <w:rsid w:val="00B50F3D"/>
    <w:rsid w:val="00BA17E2"/>
    <w:rsid w:val="00BA2CF3"/>
    <w:rsid w:val="00C04A3E"/>
    <w:rsid w:val="00C304A8"/>
    <w:rsid w:val="00C40CAB"/>
    <w:rsid w:val="00CA44E5"/>
    <w:rsid w:val="00CC5002"/>
    <w:rsid w:val="00CD660A"/>
    <w:rsid w:val="00CE7FC3"/>
    <w:rsid w:val="00D11C75"/>
    <w:rsid w:val="00D164D6"/>
    <w:rsid w:val="00D54E6D"/>
    <w:rsid w:val="00E00E2F"/>
    <w:rsid w:val="00E35806"/>
    <w:rsid w:val="00E646E1"/>
    <w:rsid w:val="00EB2702"/>
    <w:rsid w:val="00EB6736"/>
    <w:rsid w:val="00F62343"/>
    <w:rsid w:val="00F66A0D"/>
    <w:rsid w:val="00F67C89"/>
    <w:rsid w:val="00FB592C"/>
    <w:rsid w:val="00FC03FF"/>
    <w:rsid w:val="00FE21F4"/>
    <w:rsid w:val="00FE575A"/>
    <w:rsid w:val="00FF097D"/>
    <w:rsid w:val="1BC2678C"/>
    <w:rsid w:val="3F594280"/>
    <w:rsid w:val="61E65F25"/>
    <w:rsid w:val="7B7D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2"/>
    <customShpInfo spid="_x0000_s1031"/>
    <customShpInfo spid="_x0000_s1030"/>
    <customShpInfo spid="_x0000_s1029"/>
    <customShpInfo spid="_x0000_s1033"/>
    <customShpInfo spid="_x0000_s1034"/>
    <customShpInfo spid="_x0000_s1046"/>
    <customShpInfo spid="_x0000_s104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124</Words>
  <Characters>712</Characters>
  <Lines>5</Lines>
  <Paragraphs>1</Paragraphs>
  <TotalTime>4</TotalTime>
  <ScaleCrop>false</ScaleCrop>
  <LinksUpToDate>false</LinksUpToDate>
  <CharactersWithSpaces>835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2020-04-29T04:48:00Z</dcterms:created>
  <dc:creator>Windows 用户</dc:creator>
  <cp:lastModifiedBy>vicky飘零</cp:lastModifiedBy>
  <dcterms:modified xsi:type="dcterms:W3CDTF">2020-04-30T09:15:43Z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